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CBA" w:rsidRPr="006A7CBA" w:rsidRDefault="006A7CBA" w:rsidP="006A7C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Dipartimento </w:t>
      </w:r>
      <w:r w:rsidR="0077461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G</w:t>
      </w: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iustizia </w:t>
      </w:r>
      <w:r w:rsidR="0077461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Minorile e di C</w:t>
      </w: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omunità</w:t>
      </w: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br/>
        <w:t xml:space="preserve">Ufficio </w:t>
      </w:r>
      <w:r w:rsidR="00F920F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Locale</w:t>
      </w: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="00D4390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di </w:t>
      </w: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esecuzione penale esterna </w:t>
      </w:r>
      <w:r w:rsidR="00F920F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 Crotone</w:t>
      </w:r>
    </w:p>
    <w:p w:rsidR="0066221C" w:rsidRDefault="006A7CBA" w:rsidP="00421A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Avviso pubblico per l’affidamento dell’incarico di medico competente in materia di protezione dei lavoratori presso l’U</w:t>
      </w:r>
      <w:r w:rsidR="00F920F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L</w:t>
      </w: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EPE </w:t>
      </w:r>
      <w:r w:rsidR="00F920F6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di Crotone</w:t>
      </w:r>
      <w:r w:rsidR="00D4390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per gli anni 2020 – 2021 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Importo presunto per il 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biennio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€ </w:t>
      </w:r>
      <w:proofErr w:type="gramStart"/>
      <w:r w:rsidR="00F920F6">
        <w:rPr>
          <w:rFonts w:ascii="Times New Roman" w:eastAsia="Times New Roman" w:hAnsi="Times New Roman" w:cs="Times New Roman"/>
          <w:sz w:val="24"/>
          <w:szCs w:val="24"/>
          <w:lang w:eastAsia="it-IT"/>
        </w:rPr>
        <w:t>3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.500,00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CIG</w:t>
      </w:r>
      <w:proofErr w:type="gram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ZD</w:t>
      </w:r>
      <w:r w:rsidR="00F920F6">
        <w:rPr>
          <w:rFonts w:ascii="Times New Roman" w:eastAsia="Times New Roman" w:hAnsi="Times New Roman" w:cs="Times New Roman"/>
          <w:sz w:val="24"/>
          <w:szCs w:val="24"/>
          <w:lang w:eastAsia="it-IT"/>
        </w:rPr>
        <w:t>52BF3673</w:t>
      </w:r>
    </w:p>
    <w:p w:rsidR="006A7CBA" w:rsidRPr="006A7CBA" w:rsidRDefault="006A7CBA" w:rsidP="006622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La Direzione dell’U</w:t>
      </w:r>
      <w:r w:rsidR="00F920F6">
        <w:rPr>
          <w:rFonts w:ascii="Times New Roman" w:eastAsia="Times New Roman" w:hAnsi="Times New Roman" w:cs="Times New Roman"/>
          <w:sz w:val="24"/>
          <w:szCs w:val="24"/>
          <w:lang w:eastAsia="it-IT"/>
        </w:rPr>
        <w:t>L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EPE </w:t>
      </w:r>
      <w:r w:rsidR="00F920F6">
        <w:rPr>
          <w:rFonts w:ascii="Times New Roman" w:eastAsia="Times New Roman" w:hAnsi="Times New Roman" w:cs="Times New Roman"/>
          <w:sz w:val="24"/>
          <w:szCs w:val="24"/>
          <w:lang w:eastAsia="it-IT"/>
        </w:rPr>
        <w:t>di Crotone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indice una procedura negoziata per l’affidamento dell’incarico di medico competente in materia di protezione dei lavoratori per gli anni 2020 - 2021 (</w:t>
      </w:r>
      <w:proofErr w:type="spell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D.Lgs.</w:t>
      </w:r>
      <w:proofErr w:type="spell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74611">
        <w:rPr>
          <w:rFonts w:ascii="Times New Roman" w:eastAsia="Times New Roman" w:hAnsi="Times New Roman" w:cs="Times New Roman"/>
          <w:sz w:val="24"/>
          <w:szCs w:val="24"/>
          <w:lang w:eastAsia="it-IT"/>
        </w:rPr>
        <w:t>n.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81/2008 Testo Unico sulla </w:t>
      </w:r>
      <w:r w:rsidR="00421A1E">
        <w:rPr>
          <w:rFonts w:ascii="Times New Roman" w:eastAsia="Times New Roman" w:hAnsi="Times New Roman" w:cs="Times New Roman"/>
          <w:sz w:val="24"/>
          <w:szCs w:val="24"/>
          <w:lang w:eastAsia="it-IT"/>
        </w:rPr>
        <w:t>salute e sicurezza sul lavoro</w:t>
      </w:r>
      <w:proofErr w:type="gramStart"/>
      <w:r w:rsidR="00421A1E">
        <w:rPr>
          <w:rFonts w:ascii="Times New Roman" w:eastAsia="Times New Roman" w:hAnsi="Times New Roman" w:cs="Times New Roman"/>
          <w:sz w:val="24"/>
          <w:szCs w:val="24"/>
          <w:lang w:eastAsia="it-IT"/>
        </w:rPr>
        <w:t>).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Possono</w:t>
      </w:r>
      <w:proofErr w:type="gram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partecipare i professionisti, dotati della seguente qualificazione:</w:t>
      </w:r>
    </w:p>
    <w:p w:rsidR="006A7CBA" w:rsidRPr="006A7CBA" w:rsidRDefault="006A7CBA" w:rsidP="006A7C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titolo</w:t>
      </w:r>
      <w:proofErr w:type="gram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specializzazione in medicina del lavoro (o equipollente ai sensi dell’art. 38 </w:t>
      </w:r>
      <w:proofErr w:type="spell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D.Lgs.</w:t>
      </w:r>
      <w:proofErr w:type="spell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n. 81/2008).</w:t>
      </w:r>
    </w:p>
    <w:p w:rsidR="006A7CBA" w:rsidRPr="006A7CBA" w:rsidRDefault="006A7CBA" w:rsidP="006622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L’incarico avrà durata di anni 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due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decorrere dalla data di sottoscrizione della convenzione e comunque non oltre il 31/12/202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costo presunto stimato per il 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b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iennio è pari ad € 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4.500,00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6A7CBA" w:rsidRPr="006A7CBA" w:rsidRDefault="006A7CBA" w:rsidP="006622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partecipare alla gara i professionisti, pena esclusione dalla </w:t>
      </w:r>
      <w:r w:rsidR="00496B63">
        <w:rPr>
          <w:rFonts w:ascii="Times New Roman" w:eastAsia="Times New Roman" w:hAnsi="Times New Roman" w:cs="Times New Roman"/>
          <w:sz w:val="24"/>
          <w:szCs w:val="24"/>
          <w:lang w:eastAsia="it-IT"/>
        </w:rPr>
        <w:t>procedura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dovranno far pervenire </w:t>
      </w: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entro e non oltre il giorno </w:t>
      </w:r>
      <w:r w:rsidR="00D4390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</w:t>
      </w:r>
      <w:r w:rsidR="00E021FC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</w:t>
      </w: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/0</w:t>
      </w:r>
      <w:r w:rsidR="00D4390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2</w:t>
      </w:r>
      <w:r w:rsidRPr="006A7CB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/2020 alle ore 12:00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96B63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questo Ufficio i documenti appresso indicati via PEC </w:t>
      </w:r>
      <w:hyperlink r:id="rId5" w:history="1">
        <w:r w:rsidR="00D4390B" w:rsidRPr="00590FD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prot.uepe.catanzaro@giustiziacert.it</w:t>
        </w:r>
      </w:hyperlink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avente oggetto “Gara informale relativa all’affidamento dell’incarico di medico competente in materia di protezione dei </w:t>
      </w:r>
      <w:proofErr w:type="gram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lavoratori </w:t>
      </w:r>
      <w:r w:rsidR="00F920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ULEPE</w:t>
      </w:r>
      <w:proofErr w:type="gramEnd"/>
      <w:r w:rsidR="00F920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Crotone 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– Anni 2020 – 2021”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La suddetta PEC dovrà contenere la seguente documentazione:</w:t>
      </w:r>
    </w:p>
    <w:p w:rsidR="006A7CBA" w:rsidRPr="006A7CBA" w:rsidRDefault="006A7CBA" w:rsidP="006A7C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a) Dichiarazione sostitutiva di certificazione dei requisiti di ordine generale (Allegato A);</w:t>
      </w:r>
    </w:p>
    <w:p w:rsidR="006A7CBA" w:rsidRPr="006A7CBA" w:rsidRDefault="006A7CBA" w:rsidP="006A7C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b) Dichiarazione sostitutiva di certificazione ai sensi dell’art.46 del D.P.R. n. 445/2000, successivamente verificabile, attestante il possesso del titolo di specializzazione in medicina del lavo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ro (o equipollente ai sensi del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l’art.38 </w:t>
      </w:r>
      <w:proofErr w:type="spell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D.Lgs.</w:t>
      </w:r>
      <w:proofErr w:type="spell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n. 81/2008)</w:t>
      </w:r>
    </w:p>
    <w:p w:rsidR="006A7CBA" w:rsidRPr="006A7CBA" w:rsidRDefault="006A7CBA" w:rsidP="006A7C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Curriculum </w:t>
      </w:r>
      <w:r w:rsidRPr="00D4390B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Vitae et </w:t>
      </w:r>
      <w:proofErr w:type="spellStart"/>
      <w:r w:rsidRPr="00D4390B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Studiorum</w:t>
      </w:r>
      <w:proofErr w:type="spell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corredato da dichiarazione sostitutiva di atto di notorietà, di veridicità delle dichiarazioni in esso contenute, ex art.47 del DPR n.445/2000, successivamente verificabile, attestante lo svolgimento di analoghe esperienze professionali a quella richiesta con il presente avviso, effettuate presso soggetti pubblici, ovvero strutture private.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Successivamente si procederà ad effettuare la valutazione della documentazione pervenuta.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L’incarico verrà affidato al professionista, che avrà ottenuto il maggior punteggio sulla base dei parametri sotto indicati:</w:t>
      </w:r>
    </w:p>
    <w:p w:rsidR="006A7CBA" w:rsidRPr="006A7CBA" w:rsidRDefault="006A7CBA" w:rsidP="00D4390B">
      <w:p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4390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Voto di laurea - </w:t>
      </w:r>
      <w:proofErr w:type="spellStart"/>
      <w:r w:rsidRPr="00D4390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Max</w:t>
      </w:r>
      <w:proofErr w:type="spellEnd"/>
      <w:r w:rsidRPr="00D4390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proofErr w:type="gramStart"/>
      <w:r w:rsidRPr="00D4390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18;</w:t>
      </w:r>
      <w:r w:rsidRPr="00D4390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br/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Inferiore</w:t>
      </w:r>
      <w:proofErr w:type="gram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100/110 - Punti 0;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Per voto uguale a 100/110 - Punti 1,5;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per ogni voto superiore a 100 - Punti 1,5;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per la lode - Punti 1,5.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 xml:space="preserve">Incarichi di medico competente presso soggetti pubblici - </w:t>
      </w:r>
      <w:proofErr w:type="spell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Max</w:t>
      </w:r>
      <w:proofErr w:type="spell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36 </w:t>
      </w:r>
      <w:proofErr w:type="gram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Punti;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Per</w:t>
      </w:r>
      <w:proofErr w:type="gram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ogni incarico svolto o in corso di svolgimento - Punti 4;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Incarichi di medico competente presso soggetti privati - </w:t>
      </w:r>
      <w:proofErr w:type="spell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Max</w:t>
      </w:r>
      <w:proofErr w:type="spell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16 </w:t>
      </w:r>
      <w:proofErr w:type="gram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Punti;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Per</w:t>
      </w:r>
      <w:proofErr w:type="gram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ogni incarico svolto o in corso di svolgimento - Punti 2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In caso di parità tra i concorrenti verrà data precedenza al più anziano.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L’aggiudicatario dovrà sottoscrivere apposita convenzione con la Direzione;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Al professionista incaricato spetteranno per le prestazioni svolte i seguenti compensi:</w:t>
      </w:r>
    </w:p>
    <w:p w:rsidR="006A7CBA" w:rsidRPr="006A7CBA" w:rsidRDefault="006A7CBA" w:rsidP="006A7C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€ 20,00 per la visita ai lavoratori;</w:t>
      </w:r>
    </w:p>
    <w:p w:rsidR="006A7CBA" w:rsidRPr="006A7CBA" w:rsidRDefault="006A7CBA" w:rsidP="006A7C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€ 25,82 per la visita agli ambienti di lavoro;</w:t>
      </w:r>
    </w:p>
    <w:p w:rsidR="006A7CBA" w:rsidRPr="006A7CBA" w:rsidRDefault="006A7CBA" w:rsidP="006A7C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€ 15,00 quale compenso fisso per ogni accesso in Ufficio;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Nel caso in cui il medico competente svolga i seguenti esami saranno corrisposti:</w:t>
      </w:r>
    </w:p>
    <w:p w:rsidR="006A7CBA" w:rsidRPr="006A7CBA" w:rsidRDefault="006A7CBA" w:rsidP="006A7C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€ 14,28 esame audiometrico;</w:t>
      </w:r>
    </w:p>
    <w:p w:rsidR="006A7CBA" w:rsidRPr="006A7CBA" w:rsidRDefault="006A7CBA" w:rsidP="006A7C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€ 14,28 esame spirometrico;</w:t>
      </w:r>
    </w:p>
    <w:p w:rsidR="006A7CBA" w:rsidRPr="006A7CBA" w:rsidRDefault="006A7CBA" w:rsidP="006A7C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€ 14,28 esame ematochimici;</w:t>
      </w:r>
    </w:p>
    <w:p w:rsidR="006A7CBA" w:rsidRPr="006A7CBA" w:rsidRDefault="006A7CBA" w:rsidP="006A7C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€ 14,28 elettrocardiogramma</w:t>
      </w:r>
    </w:p>
    <w:p w:rsidR="006A7CBA" w:rsidRPr="006A7CBA" w:rsidRDefault="006A7CBA" w:rsidP="006A7C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€ 20,00 visita specialistica oculistica e/o </w:t>
      </w:r>
      <w:proofErr w:type="spell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Ergovision</w:t>
      </w:r>
      <w:proofErr w:type="spell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test (in caso di esecuzione di entrambi gli esami ne verrà conteggiato solo uno);</w:t>
      </w:r>
    </w:p>
    <w:p w:rsidR="00D4390B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Per eventuali informazioni gli interessati possono rivolgersi al Dott. 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Giampiero Randazzo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rea della 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Segreteria AA.GG.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920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dell’UIEPE di Catanzaro 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Tel. 0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96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1/</w:t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468805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email </w:t>
      </w:r>
      <w:hyperlink r:id="rId6" w:history="1">
        <w:proofErr w:type="gramStart"/>
        <w:r w:rsidR="00D4390B" w:rsidRPr="00590FD5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giampiero.randazzo@giustizia.it</w:t>
        </w:r>
      </w:hyperlink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.</w:t>
      </w:r>
      <w:proofErr w:type="gramEnd"/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Il presente avviso è pubblicato sui siti internet www.giustizia.it</w:t>
      </w:r>
    </w:p>
    <w:p w:rsidR="006A7CBA" w:rsidRPr="006A7CBA" w:rsidRDefault="006A7CBA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Allegati:</w:t>
      </w:r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1) Allegato “A” - </w:t>
      </w:r>
      <w:proofErr w:type="spellStart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Fac</w:t>
      </w:r>
      <w:proofErr w:type="spellEnd"/>
      <w:r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Simile Dichiarazione sostitutiva di certificazione dei requisiti di ordine generale ai sensi dell’art. 46 del D.P.R. n. 445/2000 debitamente sottoscritta con allegata copia di un documento d’identità in corso di validità del professionista.</w:t>
      </w:r>
    </w:p>
    <w:p w:rsidR="006A7CBA" w:rsidRPr="006A7CBA" w:rsidRDefault="00D4390B" w:rsidP="006A7C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Catanzaro</w:t>
      </w:r>
      <w:r w:rsidR="006A7CBA"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10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febbraio</w:t>
      </w:r>
      <w:r w:rsidR="006A7CBA"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2020</w:t>
      </w:r>
    </w:p>
    <w:p w:rsidR="006A7CBA" w:rsidRPr="006A7CBA" w:rsidRDefault="00E021FC" w:rsidP="006A7CB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F.to </w:t>
      </w:r>
      <w:bookmarkStart w:id="0" w:name="_GoBack"/>
      <w:bookmarkEnd w:id="0"/>
      <w:r w:rsidR="006A7CBA"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t>Il Direttore</w:t>
      </w:r>
      <w:r w:rsidR="006A7CBA" w:rsidRPr="006A7CB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="00D4390B">
        <w:rPr>
          <w:rFonts w:ascii="Times New Roman" w:eastAsia="Times New Roman" w:hAnsi="Times New Roman" w:cs="Times New Roman"/>
          <w:sz w:val="24"/>
          <w:szCs w:val="24"/>
          <w:lang w:eastAsia="it-IT"/>
        </w:rPr>
        <w:t>Emilio MOLINARI</w:t>
      </w:r>
    </w:p>
    <w:p w:rsidR="006A7CBA" w:rsidRPr="006A7CBA" w:rsidRDefault="006A7CBA" w:rsidP="006A7C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sectPr w:rsidR="006A7CBA" w:rsidRPr="006A7C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F0DEC"/>
    <w:multiLevelType w:val="multilevel"/>
    <w:tmpl w:val="AD0EA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1540E8"/>
    <w:multiLevelType w:val="multilevel"/>
    <w:tmpl w:val="71925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6C58AF"/>
    <w:multiLevelType w:val="multilevel"/>
    <w:tmpl w:val="ED240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31726A"/>
    <w:multiLevelType w:val="multilevel"/>
    <w:tmpl w:val="54B4E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9D4608"/>
    <w:multiLevelType w:val="multilevel"/>
    <w:tmpl w:val="A942B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CBA"/>
    <w:rsid w:val="00421A1E"/>
    <w:rsid w:val="00496B63"/>
    <w:rsid w:val="006063FC"/>
    <w:rsid w:val="0064732B"/>
    <w:rsid w:val="0066221C"/>
    <w:rsid w:val="006A7CBA"/>
    <w:rsid w:val="00774611"/>
    <w:rsid w:val="00811481"/>
    <w:rsid w:val="00D4390B"/>
    <w:rsid w:val="00E021FC"/>
    <w:rsid w:val="00F9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87E8C0-F720-46CB-AEE8-0ADDB9F1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6A7C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6A7CB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6A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6A7CBA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6A7C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6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1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8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6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ampiero.randazzo@giustizia.it" TargetMode="External"/><Relationship Id="rId5" Type="http://schemas.openxmlformats.org/officeDocument/2006/relationships/hyperlink" Target="mailto:prot.uepe.catanzaro@giustiziacert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</dc:creator>
  <cp:keywords/>
  <dc:description/>
  <cp:lastModifiedBy>min</cp:lastModifiedBy>
  <cp:revision>7</cp:revision>
  <dcterms:created xsi:type="dcterms:W3CDTF">2020-02-10T10:58:00Z</dcterms:created>
  <dcterms:modified xsi:type="dcterms:W3CDTF">2020-02-11T09:28:00Z</dcterms:modified>
</cp:coreProperties>
</file>